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B86AC" w14:textId="02BCA62C" w:rsidR="008F188C" w:rsidRPr="001E6065" w:rsidRDefault="008F188C" w:rsidP="00505BA5">
      <w:pPr>
        <w:spacing w:after="0"/>
        <w:ind w:left="-993" w:right="-1022"/>
        <w:jc w:val="center"/>
        <w:rPr>
          <w:rFonts w:ascii="Verdana" w:hAnsi="Verdana"/>
          <w:sz w:val="20"/>
          <w:szCs w:val="20"/>
        </w:rPr>
      </w:pPr>
      <w:r w:rsidRPr="001E6065">
        <w:rPr>
          <w:rFonts w:ascii="Verdana" w:hAnsi="Verdana"/>
          <w:b/>
          <w:sz w:val="20"/>
          <w:szCs w:val="20"/>
        </w:rPr>
        <w:t xml:space="preserve">TEREN MONITOROWANY POD ZARZĄDEM </w:t>
      </w:r>
      <w:r w:rsidR="001E6065" w:rsidRPr="001E6065">
        <w:rPr>
          <w:rFonts w:ascii="Verdana" w:hAnsi="Verdana"/>
          <w:b/>
          <w:noProof/>
          <w:sz w:val="20"/>
          <w:szCs w:val="20"/>
        </w:rPr>
        <w:t xml:space="preserve">TS KLINIKA </w:t>
      </w:r>
      <w:r w:rsidRPr="001E6065">
        <w:rPr>
          <w:rFonts w:ascii="Verdana" w:hAnsi="Verdana"/>
          <w:b/>
          <w:noProof/>
          <w:sz w:val="20"/>
          <w:szCs w:val="20"/>
        </w:rPr>
        <w:t>SP. Z O.O.</w:t>
      </w:r>
    </w:p>
    <w:p w14:paraId="60EA2B08" w14:textId="034B4F25" w:rsidR="008F188C" w:rsidRPr="001E6065" w:rsidRDefault="008F188C" w:rsidP="007F4CCB">
      <w:pPr>
        <w:spacing w:after="0"/>
        <w:ind w:left="-993" w:right="-1022"/>
        <w:jc w:val="center"/>
        <w:rPr>
          <w:rFonts w:ascii="Verdana" w:hAnsi="Verdana"/>
          <w:b/>
          <w:sz w:val="20"/>
          <w:szCs w:val="20"/>
        </w:rPr>
      </w:pPr>
      <w:r w:rsidRPr="001E6065">
        <w:rPr>
          <w:rFonts w:ascii="Verdana" w:hAnsi="Verdana"/>
          <w:sz w:val="20"/>
          <w:szCs w:val="20"/>
        </w:rPr>
        <w:t xml:space="preserve">z </w:t>
      </w:r>
      <w:r w:rsidR="007140AA" w:rsidRPr="001E6065">
        <w:rPr>
          <w:rFonts w:ascii="Verdana" w:hAnsi="Verdana"/>
          <w:sz w:val="20"/>
          <w:szCs w:val="20"/>
        </w:rPr>
        <w:t xml:space="preserve">siedzibą </w:t>
      </w:r>
      <w:r w:rsidR="001E6065" w:rsidRPr="001E6065">
        <w:rPr>
          <w:rFonts w:ascii="Verdana" w:eastAsia="Times New Roman" w:hAnsi="Verdana" w:cs="Calibri"/>
          <w:sz w:val="20"/>
          <w:szCs w:val="20"/>
          <w:lang w:eastAsia="pl-PL"/>
        </w:rPr>
        <w:t>przy ul. Górczewska 228E 01-460 Warszawa</w:t>
      </w:r>
      <w:r w:rsidRPr="001E6065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 wp14:anchorId="75FD106E" wp14:editId="086C43DA">
            <wp:extent cx="4593772" cy="3193052"/>
            <wp:effectExtent l="0" t="0" r="0" b="0"/>
            <wp:docPr id="4" name="Obraz 4" descr="D:\SON FATHER FOTO\82669-casino-cct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D:\SON FATHER FOTO\82669-casino-cct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157" cy="319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1B4BD" w14:textId="2CEFD070" w:rsidR="008F188C" w:rsidRPr="001E6065" w:rsidRDefault="001E6065" w:rsidP="001E6065">
      <w:pPr>
        <w:spacing w:after="0"/>
        <w:ind w:left="-993" w:right="-1022"/>
        <w:jc w:val="center"/>
        <w:rPr>
          <w:rFonts w:ascii="Verdana" w:hAnsi="Verdana"/>
          <w:sz w:val="20"/>
          <w:szCs w:val="20"/>
        </w:rPr>
      </w:pPr>
      <w:r w:rsidRPr="001E6065">
        <w:rPr>
          <w:rFonts w:ascii="Verdana" w:hAnsi="Verdana"/>
          <w:sz w:val="20"/>
          <w:szCs w:val="20"/>
        </w:rPr>
        <w:t xml:space="preserve">Administratorem danych osobowych jest TS Klinika Sp. z o.o. z siedzibą przy ul. Górczewska 228E 01-460 Warszawa. </w:t>
      </w:r>
      <w:r w:rsidR="008F188C" w:rsidRPr="001E6065">
        <w:rPr>
          <w:rFonts w:ascii="Verdana" w:hAnsi="Verdana"/>
          <w:sz w:val="20"/>
          <w:szCs w:val="20"/>
        </w:rPr>
        <w:t>Przetwarzamy Twoje dane w celu kontroli ruchu osobowego zapewnienia bezpieczeństwa obiektów, mienia i osób znajdujących się na naszym terenie</w:t>
      </w:r>
      <w:r w:rsidR="00B410D1" w:rsidRPr="001E6065">
        <w:rPr>
          <w:rFonts w:ascii="Verdana" w:hAnsi="Verdana"/>
          <w:sz w:val="20"/>
          <w:szCs w:val="20"/>
        </w:rPr>
        <w:t xml:space="preserve"> oraz kontroli dostępu</w:t>
      </w:r>
      <w:r w:rsidR="008F188C" w:rsidRPr="001E6065">
        <w:rPr>
          <w:rFonts w:ascii="Verdana" w:hAnsi="Verdana"/>
          <w:sz w:val="20"/>
          <w:szCs w:val="20"/>
        </w:rPr>
        <w:t xml:space="preserve"> co stanowi prawnie </w:t>
      </w:r>
      <w:r w:rsidR="00B410D1" w:rsidRPr="001E6065">
        <w:rPr>
          <w:rFonts w:ascii="Verdana" w:hAnsi="Verdana"/>
          <w:sz w:val="20"/>
          <w:szCs w:val="20"/>
        </w:rPr>
        <w:t>uzasadniony</w:t>
      </w:r>
      <w:r w:rsidR="008F188C" w:rsidRPr="001E6065">
        <w:rPr>
          <w:rFonts w:ascii="Verdana" w:hAnsi="Verdana"/>
          <w:sz w:val="20"/>
          <w:szCs w:val="20"/>
        </w:rPr>
        <w:t xml:space="preserve"> interes </w:t>
      </w:r>
      <w:r w:rsidR="00B410D1" w:rsidRPr="001E6065">
        <w:rPr>
          <w:rFonts w:ascii="Verdana" w:hAnsi="Verdana"/>
          <w:noProof/>
          <w:sz w:val="20"/>
          <w:szCs w:val="20"/>
        </w:rPr>
        <w:t xml:space="preserve">Administratora danych </w:t>
      </w:r>
      <w:r w:rsidR="008F188C" w:rsidRPr="001E6065">
        <w:rPr>
          <w:rFonts w:ascii="Verdana" w:hAnsi="Verdana"/>
          <w:sz w:val="20"/>
          <w:szCs w:val="20"/>
        </w:rPr>
        <w:t>(art. 6 ust. 1 lit. f RODO).</w:t>
      </w:r>
    </w:p>
    <w:p w14:paraId="690F88CE" w14:textId="071C274B" w:rsidR="00B410D1" w:rsidRPr="001E6065" w:rsidRDefault="00B410D1" w:rsidP="001E6065">
      <w:pPr>
        <w:spacing w:after="0"/>
        <w:ind w:left="-993" w:right="-1022" w:firstLine="993"/>
        <w:jc w:val="center"/>
        <w:rPr>
          <w:rFonts w:ascii="Verdana" w:hAnsi="Verdana"/>
          <w:sz w:val="20"/>
          <w:szCs w:val="20"/>
        </w:rPr>
      </w:pPr>
      <w:r w:rsidRPr="001E6065">
        <w:rPr>
          <w:rFonts w:ascii="Verdana" w:hAnsi="Verdana"/>
          <w:sz w:val="20"/>
          <w:szCs w:val="20"/>
        </w:rPr>
        <w:t xml:space="preserve">Posiadasz prawo </w:t>
      </w:r>
      <w:r w:rsidR="001E6065" w:rsidRPr="001E6065">
        <w:rPr>
          <w:rFonts w:ascii="Verdana" w:hAnsi="Verdana"/>
          <w:sz w:val="20"/>
          <w:szCs w:val="20"/>
        </w:rPr>
        <w:t xml:space="preserve">dostępu do treści swoich danych, uzyskania ich kopii, </w:t>
      </w:r>
      <w:r w:rsidRPr="001E6065">
        <w:rPr>
          <w:rFonts w:ascii="Verdana" w:hAnsi="Verdana"/>
          <w:sz w:val="20"/>
          <w:szCs w:val="20"/>
        </w:rPr>
        <w:t xml:space="preserve">sprostowania, usunięcia, ograniczenia przetwarzania, wniesienia sprzeciwu. Przysługuje Ci prawo wniesienia skargi do </w:t>
      </w:r>
      <w:r w:rsidR="008B6ADA" w:rsidRPr="001E6065">
        <w:rPr>
          <w:rFonts w:ascii="Verdana" w:hAnsi="Verdana"/>
          <w:sz w:val="20"/>
          <w:szCs w:val="20"/>
        </w:rPr>
        <w:t xml:space="preserve">Prezesa </w:t>
      </w:r>
      <w:r w:rsidRPr="001E6065">
        <w:rPr>
          <w:rFonts w:ascii="Verdana" w:hAnsi="Verdana"/>
          <w:sz w:val="20"/>
          <w:szCs w:val="20"/>
        </w:rPr>
        <w:t>Urzędu Ochrony Danych Osobowych, gdy uznasz, iż przetwarzanie Twoich danych osobowych narusza przepisy RODO.</w:t>
      </w:r>
    </w:p>
    <w:p w14:paraId="28F30BB8" w14:textId="5E1C0A1D" w:rsidR="008F188C" w:rsidRPr="001E6065" w:rsidRDefault="001E6065" w:rsidP="001E6065">
      <w:pPr>
        <w:spacing w:after="0"/>
        <w:ind w:left="-993" w:right="-1022"/>
        <w:jc w:val="center"/>
        <w:rPr>
          <w:rFonts w:ascii="Verdana" w:hAnsi="Verdana"/>
          <w:sz w:val="20"/>
          <w:szCs w:val="20"/>
        </w:rPr>
      </w:pPr>
      <w:r w:rsidRPr="001E6065">
        <w:rPr>
          <w:rFonts w:ascii="Verdana" w:hAnsi="Verdana"/>
          <w:sz w:val="20"/>
          <w:szCs w:val="20"/>
        </w:rPr>
        <w:t xml:space="preserve">Więcej informacji </w:t>
      </w:r>
      <w:r w:rsidR="008F188C" w:rsidRPr="001E6065">
        <w:rPr>
          <w:rFonts w:ascii="Verdana" w:hAnsi="Verdana"/>
          <w:sz w:val="20"/>
          <w:szCs w:val="20"/>
        </w:rPr>
        <w:t xml:space="preserve">dot. przetwarzania Twoich danych osobowych możesz </w:t>
      </w:r>
      <w:r w:rsidRPr="001E6065">
        <w:rPr>
          <w:rFonts w:ascii="Verdana" w:hAnsi="Verdana"/>
          <w:sz w:val="20"/>
          <w:szCs w:val="20"/>
        </w:rPr>
        <w:t>uzyskać</w:t>
      </w:r>
      <w:r w:rsidR="008F188C" w:rsidRPr="001E6065">
        <w:rPr>
          <w:rFonts w:ascii="Verdana" w:hAnsi="Verdana"/>
          <w:sz w:val="20"/>
          <w:szCs w:val="20"/>
        </w:rPr>
        <w:t xml:space="preserve"> </w:t>
      </w:r>
      <w:r w:rsidRPr="001E6065">
        <w:rPr>
          <w:rFonts w:ascii="Verdana" w:hAnsi="Verdana"/>
          <w:sz w:val="20"/>
          <w:szCs w:val="20"/>
        </w:rPr>
        <w:t>przy stanowisku Rejestracji</w:t>
      </w:r>
      <w:r w:rsidR="008F188C" w:rsidRPr="001E6065">
        <w:rPr>
          <w:rFonts w:ascii="Verdana" w:hAnsi="Verdana"/>
          <w:sz w:val="20"/>
          <w:szCs w:val="20"/>
        </w:rPr>
        <w:t>.</w:t>
      </w:r>
    </w:p>
    <w:p w14:paraId="0F1566AA" w14:textId="77777777" w:rsidR="008F188C" w:rsidRPr="001E6065" w:rsidRDefault="008F188C" w:rsidP="00120950">
      <w:pPr>
        <w:spacing w:after="0"/>
        <w:ind w:left="-993" w:right="-1022"/>
        <w:jc w:val="both"/>
        <w:rPr>
          <w:rFonts w:ascii="Verdana" w:hAnsi="Verdana"/>
          <w:sz w:val="20"/>
          <w:szCs w:val="20"/>
        </w:rPr>
      </w:pPr>
    </w:p>
    <w:p w14:paraId="431052E9" w14:textId="77777777" w:rsidR="008F188C" w:rsidRPr="001E6065" w:rsidRDefault="008F188C" w:rsidP="007F4CCB">
      <w:pPr>
        <w:jc w:val="both"/>
        <w:rPr>
          <w:rFonts w:ascii="Verdana" w:hAnsi="Verdana"/>
          <w:sz w:val="20"/>
          <w:szCs w:val="20"/>
        </w:rPr>
        <w:sectPr w:rsidR="008F188C" w:rsidRPr="001E6065" w:rsidSect="008F188C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6449959A" w14:textId="77777777" w:rsidR="008F188C" w:rsidRPr="001E6065" w:rsidRDefault="008F188C" w:rsidP="007F4CCB">
      <w:pPr>
        <w:jc w:val="both"/>
        <w:rPr>
          <w:rFonts w:ascii="Verdana" w:hAnsi="Verdana"/>
          <w:sz w:val="20"/>
          <w:szCs w:val="20"/>
        </w:rPr>
      </w:pPr>
    </w:p>
    <w:p w14:paraId="600699FB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784E19F5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6746BBCB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1F9F5B40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3F7C6D6F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74BCD844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0BC1B1D3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20CFAEB7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5A6E6BC2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5928E40A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10C1496C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622A7C63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237F043B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p w14:paraId="5149F2DD" w14:textId="471CADFC" w:rsidR="00F137D2" w:rsidRPr="00D40066" w:rsidRDefault="00F137D2" w:rsidP="00F137D2">
      <w:pPr>
        <w:jc w:val="center"/>
        <w:rPr>
          <w:rFonts w:ascii="Verdana" w:hAnsi="Verdana"/>
          <w:b/>
          <w:sz w:val="28"/>
          <w:u w:val="single"/>
        </w:rPr>
      </w:pPr>
      <w:r w:rsidRPr="00D40066">
        <w:rPr>
          <w:rFonts w:ascii="Verdana" w:hAnsi="Verdana"/>
          <w:b/>
          <w:sz w:val="28"/>
          <w:u w:val="single"/>
        </w:rPr>
        <w:lastRenderedPageBreak/>
        <w:t>KLAUZULA INFORMACYJNA DO MONITORINGU</w:t>
      </w:r>
    </w:p>
    <w:p w14:paraId="18A0C8A5" w14:textId="77777777" w:rsidR="006A0CA0" w:rsidRDefault="006A0CA0" w:rsidP="001E6065">
      <w:pPr>
        <w:jc w:val="both"/>
        <w:rPr>
          <w:rFonts w:ascii="Verdana" w:hAnsi="Verdana"/>
          <w:b/>
          <w:sz w:val="20"/>
        </w:rPr>
      </w:pPr>
    </w:p>
    <w:p w14:paraId="4809CE77" w14:textId="77777777" w:rsidR="001E6065" w:rsidRPr="001E6065" w:rsidRDefault="001E6065" w:rsidP="001E6065">
      <w:pPr>
        <w:jc w:val="both"/>
        <w:rPr>
          <w:rFonts w:ascii="Verdana" w:hAnsi="Verdana"/>
          <w:sz w:val="20"/>
        </w:rPr>
      </w:pPr>
      <w:bookmarkStart w:id="0" w:name="_GoBack"/>
      <w:bookmarkEnd w:id="0"/>
      <w:r w:rsidRPr="001E6065">
        <w:rPr>
          <w:rFonts w:ascii="Verdana" w:hAnsi="Verdana"/>
          <w:b/>
          <w:sz w:val="20"/>
        </w:rPr>
        <w:t>Kto jest Administratorem Twoich danych?</w:t>
      </w:r>
    </w:p>
    <w:p w14:paraId="3B428C57" w14:textId="57F72CFD" w:rsidR="001E6065" w:rsidRPr="001E6065" w:rsidRDefault="001E6065" w:rsidP="001E6065">
      <w:pPr>
        <w:jc w:val="both"/>
        <w:rPr>
          <w:rFonts w:ascii="Verdana" w:hAnsi="Verdana"/>
          <w:sz w:val="20"/>
        </w:rPr>
      </w:pPr>
      <w:r w:rsidRPr="001E6065">
        <w:rPr>
          <w:rFonts w:ascii="Verdana" w:hAnsi="Verdana"/>
          <w:sz w:val="20"/>
        </w:rPr>
        <w:t xml:space="preserve">Administratorem danych osobowych </w:t>
      </w:r>
      <w:r>
        <w:rPr>
          <w:rFonts w:ascii="Verdana" w:hAnsi="Verdana"/>
          <w:sz w:val="20"/>
        </w:rPr>
        <w:t>jest TS Klinika sp. z o.o. z</w:t>
      </w:r>
      <w:r w:rsidRPr="001E6065">
        <w:rPr>
          <w:rFonts w:ascii="Verdana" w:hAnsi="Verdana"/>
          <w:sz w:val="20"/>
        </w:rPr>
        <w:t xml:space="preserve"> siedzibą przy ul. Górczewska 228E 01-460 Warszawa. </w:t>
      </w:r>
    </w:p>
    <w:p w14:paraId="64697166" w14:textId="77777777" w:rsidR="001E6065" w:rsidRPr="001E6065" w:rsidRDefault="001E6065" w:rsidP="001E6065">
      <w:pPr>
        <w:spacing w:before="240"/>
        <w:jc w:val="both"/>
        <w:rPr>
          <w:rFonts w:ascii="Verdana" w:hAnsi="Verdana"/>
          <w:b/>
          <w:sz w:val="20"/>
        </w:rPr>
      </w:pPr>
      <w:r w:rsidRPr="001E6065">
        <w:rPr>
          <w:rFonts w:ascii="Verdana" w:hAnsi="Verdana"/>
          <w:b/>
          <w:sz w:val="20"/>
        </w:rPr>
        <w:t>W jakim celu wykorzystujemy Twoje dane?</w:t>
      </w:r>
    </w:p>
    <w:p w14:paraId="3C30489F" w14:textId="19B2199B" w:rsidR="001E6065" w:rsidRPr="001E6065" w:rsidRDefault="001E6065" w:rsidP="001E6065">
      <w:pPr>
        <w:spacing w:after="0"/>
        <w:jc w:val="both"/>
        <w:rPr>
          <w:rFonts w:ascii="Verdana" w:hAnsi="Verdana" w:cstheme="minorHAnsi"/>
          <w:sz w:val="20"/>
        </w:rPr>
      </w:pPr>
      <w:r w:rsidRPr="001E6065">
        <w:rPr>
          <w:rFonts w:ascii="Verdana" w:hAnsi="Verdana" w:cstheme="minorHAnsi"/>
          <w:sz w:val="20"/>
        </w:rPr>
        <w:t xml:space="preserve">Dane zbierane są </w:t>
      </w:r>
      <w:r w:rsidRPr="001E6065">
        <w:rPr>
          <w:rFonts w:ascii="Verdana" w:hAnsi="Verdana"/>
          <w:sz w:val="20"/>
          <w:szCs w:val="20"/>
        </w:rPr>
        <w:t>w celu kontroli ruchu osobowego zapewnienia bezpieczeństwa obiektów, mienia i osób znajdujących się na naszym terenie oraz kontroli dostępu</w:t>
      </w:r>
      <w:r w:rsidRPr="001E6065">
        <w:rPr>
          <w:rFonts w:ascii="Verdana" w:hAnsi="Verdana" w:cstheme="minorHAnsi"/>
          <w:sz w:val="20"/>
        </w:rPr>
        <w:t>.</w:t>
      </w:r>
    </w:p>
    <w:p w14:paraId="235EE231" w14:textId="77777777" w:rsidR="001E6065" w:rsidRPr="001E6065" w:rsidRDefault="001E6065" w:rsidP="001E6065">
      <w:pPr>
        <w:spacing w:before="240"/>
        <w:jc w:val="both"/>
        <w:rPr>
          <w:rFonts w:ascii="Verdana" w:hAnsi="Verdana"/>
          <w:b/>
          <w:sz w:val="20"/>
        </w:rPr>
      </w:pPr>
      <w:r w:rsidRPr="001E6065">
        <w:rPr>
          <w:rFonts w:ascii="Verdana" w:hAnsi="Verdana"/>
          <w:b/>
          <w:sz w:val="20"/>
        </w:rPr>
        <w:t>Na jakiej podstawie i jak długo będziemy wykorzystywać Twoje dane?</w:t>
      </w:r>
    </w:p>
    <w:p w14:paraId="0A1830E5" w14:textId="47A77469" w:rsidR="001E6065" w:rsidRDefault="001E6065" w:rsidP="001E6065">
      <w:pPr>
        <w:jc w:val="both"/>
        <w:rPr>
          <w:rFonts w:ascii="Verdana" w:hAnsi="Verdana"/>
          <w:sz w:val="20"/>
        </w:rPr>
      </w:pPr>
      <w:r w:rsidRPr="001E6065">
        <w:rPr>
          <w:rFonts w:ascii="Verdana" w:hAnsi="Verdana"/>
          <w:sz w:val="20"/>
        </w:rPr>
        <w:t xml:space="preserve">Przetwarzanie danych osobowych odbywać będzie się na podstawie </w:t>
      </w:r>
      <w:r w:rsidRPr="001E6065">
        <w:rPr>
          <w:rFonts w:ascii="Verdana" w:hAnsi="Verdana"/>
          <w:sz w:val="20"/>
          <w:szCs w:val="20"/>
        </w:rPr>
        <w:t>prawnie uzasadnion</w:t>
      </w:r>
      <w:r>
        <w:rPr>
          <w:rFonts w:ascii="Verdana" w:hAnsi="Verdana"/>
          <w:sz w:val="20"/>
          <w:szCs w:val="20"/>
        </w:rPr>
        <w:t>ego</w:t>
      </w:r>
      <w:r w:rsidRPr="001E6065">
        <w:rPr>
          <w:rFonts w:ascii="Verdana" w:hAnsi="Verdana"/>
          <w:sz w:val="20"/>
          <w:szCs w:val="20"/>
        </w:rPr>
        <w:t xml:space="preserve"> interes</w:t>
      </w:r>
      <w:r>
        <w:rPr>
          <w:rFonts w:ascii="Verdana" w:hAnsi="Verdana"/>
          <w:sz w:val="20"/>
          <w:szCs w:val="20"/>
        </w:rPr>
        <w:t>u</w:t>
      </w:r>
      <w:r w:rsidRPr="001E6065">
        <w:rPr>
          <w:rFonts w:ascii="Verdana" w:hAnsi="Verdana"/>
          <w:sz w:val="20"/>
          <w:szCs w:val="20"/>
        </w:rPr>
        <w:t xml:space="preserve"> </w:t>
      </w:r>
      <w:r w:rsidRPr="001E6065">
        <w:rPr>
          <w:rFonts w:ascii="Verdana" w:hAnsi="Verdana"/>
          <w:noProof/>
          <w:sz w:val="20"/>
          <w:szCs w:val="20"/>
        </w:rPr>
        <w:t xml:space="preserve">Administratora danych </w:t>
      </w:r>
      <w:r>
        <w:rPr>
          <w:rFonts w:ascii="Verdana" w:hAnsi="Verdana"/>
          <w:noProof/>
          <w:sz w:val="20"/>
          <w:szCs w:val="20"/>
        </w:rPr>
        <w:t xml:space="preserve">- </w:t>
      </w:r>
      <w:r w:rsidRPr="001E6065">
        <w:rPr>
          <w:rFonts w:ascii="Verdana" w:hAnsi="Verdana"/>
          <w:sz w:val="20"/>
          <w:szCs w:val="20"/>
        </w:rPr>
        <w:t>art. 6 ust. 1 lit. f RODO</w:t>
      </w:r>
      <w:r w:rsidRPr="001E6065">
        <w:rPr>
          <w:rFonts w:ascii="Verdana" w:hAnsi="Verdana"/>
          <w:sz w:val="20"/>
        </w:rPr>
        <w:t xml:space="preserve"> Rozporządzenia Parlamentu Europejskiego i Rady (UE) 2016/679 UE z dnia 27 kwietnia 2016 r. dalej: „RODO”). Dane będą w naszym posiadaniu do momentu </w:t>
      </w:r>
      <w:r>
        <w:rPr>
          <w:rFonts w:ascii="Verdana" w:hAnsi="Verdana"/>
          <w:sz w:val="20"/>
        </w:rPr>
        <w:t>wniesienia sprzeciwu, nie dłużej niż 90 dni</w:t>
      </w:r>
      <w:r w:rsidRPr="001E6065">
        <w:rPr>
          <w:rFonts w:ascii="Verdana" w:hAnsi="Verdana"/>
          <w:sz w:val="20"/>
        </w:rPr>
        <w:t>.</w:t>
      </w:r>
      <w:r w:rsidR="00F137D2">
        <w:rPr>
          <w:rFonts w:ascii="Verdana" w:hAnsi="Verdana"/>
          <w:sz w:val="20"/>
        </w:rPr>
        <w:t xml:space="preserve"> </w:t>
      </w:r>
    </w:p>
    <w:p w14:paraId="22343379" w14:textId="7E29B69C" w:rsidR="00F137D2" w:rsidRPr="001E6065" w:rsidRDefault="00F137D2" w:rsidP="001E6065">
      <w:pPr>
        <w:jc w:val="both"/>
        <w:rPr>
          <w:rFonts w:ascii="Verdana" w:hAnsi="Verdana"/>
          <w:sz w:val="20"/>
        </w:rPr>
      </w:pPr>
      <w:r w:rsidRPr="001E6065">
        <w:rPr>
          <w:rFonts w:ascii="Verdana" w:hAnsi="Verdana"/>
          <w:sz w:val="20"/>
          <w:szCs w:val="20"/>
        </w:rPr>
        <w:t>W przypadku zaistnienia incydentu dane mogą być przechowane dłużej okres potrzebny do rozwiązania sporu lub wyjaśnia kwestii roszczeniowych.</w:t>
      </w:r>
    </w:p>
    <w:p w14:paraId="5D18726B" w14:textId="77777777" w:rsidR="001E6065" w:rsidRPr="001E6065" w:rsidRDefault="001E6065" w:rsidP="001E6065">
      <w:pPr>
        <w:jc w:val="both"/>
        <w:rPr>
          <w:rFonts w:ascii="Verdana" w:hAnsi="Verdana"/>
          <w:b/>
          <w:sz w:val="20"/>
        </w:rPr>
      </w:pPr>
      <w:r w:rsidRPr="001E6065">
        <w:rPr>
          <w:rFonts w:ascii="Verdana" w:hAnsi="Verdana"/>
          <w:b/>
          <w:sz w:val="20"/>
        </w:rPr>
        <w:t xml:space="preserve">Komu możemy przekazać dane? </w:t>
      </w:r>
    </w:p>
    <w:p w14:paraId="7D2CC0C9" w14:textId="77777777" w:rsidR="00F137D2" w:rsidRDefault="001E6065" w:rsidP="001E6065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Dane mogą być przekazywane podmiotom upoważnionym na podstawie przepisów prawa takich jak policja, prokuratora, sądy. </w:t>
      </w:r>
    </w:p>
    <w:p w14:paraId="72AC7A7B" w14:textId="77777777" w:rsidR="00F137D2" w:rsidRDefault="001E6065" w:rsidP="001E6065">
      <w:pPr>
        <w:jc w:val="both"/>
        <w:rPr>
          <w:rFonts w:ascii="Verdana" w:hAnsi="Verdana"/>
          <w:sz w:val="20"/>
        </w:rPr>
      </w:pPr>
      <w:r w:rsidRPr="001E6065">
        <w:rPr>
          <w:rFonts w:ascii="Verdana" w:hAnsi="Verdana"/>
          <w:sz w:val="20"/>
        </w:rPr>
        <w:t xml:space="preserve">Dane będą przekazane podmiotom przetwarzającym je na nasze zlecenie, ale tylko w celu i zakresie niezbędnym dla realizacji usługi. </w:t>
      </w:r>
    </w:p>
    <w:p w14:paraId="0DEA59AD" w14:textId="5DE3C71A" w:rsidR="001E6065" w:rsidRPr="001E6065" w:rsidRDefault="001E6065" w:rsidP="001E6065">
      <w:pPr>
        <w:jc w:val="both"/>
        <w:rPr>
          <w:rFonts w:ascii="Verdana" w:hAnsi="Verdana"/>
          <w:sz w:val="20"/>
        </w:rPr>
      </w:pPr>
      <w:r w:rsidRPr="001E6065">
        <w:rPr>
          <w:rFonts w:ascii="Verdana" w:hAnsi="Verdana"/>
          <w:sz w:val="20"/>
        </w:rPr>
        <w:t xml:space="preserve">Dane nie będą przekazywane poza Europejski Obszar Gospodarczy. </w:t>
      </w:r>
    </w:p>
    <w:p w14:paraId="727EFD6A" w14:textId="77777777" w:rsidR="001E6065" w:rsidRPr="001E6065" w:rsidRDefault="001E6065" w:rsidP="001E6065">
      <w:pPr>
        <w:jc w:val="both"/>
        <w:rPr>
          <w:rFonts w:ascii="Verdana" w:hAnsi="Verdana"/>
          <w:b/>
          <w:sz w:val="20"/>
        </w:rPr>
      </w:pPr>
      <w:r w:rsidRPr="001E6065">
        <w:rPr>
          <w:rFonts w:ascii="Verdana" w:hAnsi="Verdana"/>
          <w:b/>
          <w:sz w:val="20"/>
        </w:rPr>
        <w:t xml:space="preserve">Jakie przysługują Ci prawa w związku z przetwarzaniem przez nas Twoich danych? </w:t>
      </w:r>
    </w:p>
    <w:p w14:paraId="0CCCB4DC" w14:textId="15B2CDDD" w:rsidR="001E6065" w:rsidRPr="001E6065" w:rsidRDefault="001E6065" w:rsidP="001E6065">
      <w:pPr>
        <w:jc w:val="both"/>
        <w:rPr>
          <w:rFonts w:ascii="Verdana" w:hAnsi="Verdana"/>
          <w:sz w:val="20"/>
        </w:rPr>
      </w:pPr>
      <w:r w:rsidRPr="001E6065">
        <w:rPr>
          <w:rFonts w:ascii="Verdana" w:hAnsi="Verdana"/>
          <w:sz w:val="20"/>
        </w:rPr>
        <w:t xml:space="preserve">Masz prawo żądania dostępu do danych, </w:t>
      </w:r>
      <w:r>
        <w:rPr>
          <w:rFonts w:ascii="Verdana" w:hAnsi="Verdana"/>
          <w:sz w:val="20"/>
        </w:rPr>
        <w:t xml:space="preserve">uzyskania ich kopii, </w:t>
      </w:r>
      <w:r w:rsidRPr="001E6065">
        <w:rPr>
          <w:rFonts w:ascii="Verdana" w:hAnsi="Verdana"/>
          <w:sz w:val="20"/>
        </w:rPr>
        <w:t xml:space="preserve">sprostowania, usunięcia, </w:t>
      </w:r>
      <w:r>
        <w:rPr>
          <w:rFonts w:ascii="Verdana" w:hAnsi="Verdana"/>
          <w:sz w:val="20"/>
        </w:rPr>
        <w:t xml:space="preserve">przeniesienia, </w:t>
      </w:r>
      <w:r w:rsidRPr="001E6065">
        <w:rPr>
          <w:rFonts w:ascii="Verdana" w:hAnsi="Verdana"/>
          <w:sz w:val="20"/>
        </w:rPr>
        <w:t xml:space="preserve">ograniczenia ich przetwarzania oraz </w:t>
      </w:r>
      <w:r>
        <w:rPr>
          <w:rFonts w:ascii="Verdana" w:hAnsi="Verdana"/>
          <w:sz w:val="20"/>
        </w:rPr>
        <w:t>zgłoszenia sprzeciwu</w:t>
      </w:r>
      <w:r w:rsidRPr="001E6065">
        <w:rPr>
          <w:rFonts w:ascii="Verdana" w:hAnsi="Verdana"/>
          <w:sz w:val="20"/>
        </w:rPr>
        <w:t xml:space="preserve">. </w:t>
      </w:r>
    </w:p>
    <w:p w14:paraId="3DF173DD" w14:textId="0BBA17B9" w:rsidR="001E6065" w:rsidRPr="001E6065" w:rsidRDefault="001E6065" w:rsidP="001E6065">
      <w:pPr>
        <w:jc w:val="both"/>
        <w:rPr>
          <w:rFonts w:ascii="Verdana" w:hAnsi="Verdana"/>
          <w:sz w:val="20"/>
        </w:rPr>
      </w:pPr>
      <w:r w:rsidRPr="001E6065">
        <w:rPr>
          <w:rFonts w:ascii="Verdana" w:hAnsi="Verdana"/>
          <w:sz w:val="20"/>
        </w:rPr>
        <w:t xml:space="preserve">Bezpieczeństwo Twoich danych jest dla nas priorytetem, jeśli jednak uznasz, że przetwarzając Twoje dane osobowe naruszamy przepisy RODO, masz prawo wniesienia skargi do </w:t>
      </w:r>
      <w:r w:rsidR="00F137D2">
        <w:rPr>
          <w:rFonts w:ascii="Verdana" w:hAnsi="Verdana"/>
          <w:sz w:val="20"/>
        </w:rPr>
        <w:t xml:space="preserve">organu nadzorczego - </w:t>
      </w:r>
      <w:r w:rsidRPr="001E6065">
        <w:rPr>
          <w:rFonts w:ascii="Verdana" w:hAnsi="Verdana"/>
          <w:sz w:val="20"/>
        </w:rPr>
        <w:t xml:space="preserve">Prezesa Urzędu Ochrony Danych Osobowych. </w:t>
      </w:r>
    </w:p>
    <w:p w14:paraId="2FD25408" w14:textId="6EE67DD2" w:rsidR="001E6065" w:rsidRPr="00F137D2" w:rsidRDefault="00F137D2" w:rsidP="00F137D2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Jakie będą konsekwencje niepodania danych</w:t>
      </w:r>
      <w:r w:rsidRPr="001E6065">
        <w:rPr>
          <w:rFonts w:ascii="Verdana" w:hAnsi="Verdana"/>
          <w:b/>
          <w:sz w:val="20"/>
        </w:rPr>
        <w:t xml:space="preserve">? </w:t>
      </w:r>
    </w:p>
    <w:p w14:paraId="3B7AE06D" w14:textId="77777777" w:rsidR="00F137D2" w:rsidRDefault="001E6065" w:rsidP="001E6065">
      <w:pPr>
        <w:spacing w:after="0"/>
        <w:ind w:left="-993" w:right="-1022" w:firstLine="993"/>
        <w:jc w:val="both"/>
        <w:rPr>
          <w:rFonts w:ascii="Verdana" w:hAnsi="Verdana"/>
          <w:sz w:val="20"/>
          <w:szCs w:val="20"/>
        </w:rPr>
      </w:pPr>
      <w:r w:rsidRPr="001E6065">
        <w:rPr>
          <w:rFonts w:ascii="Verdana" w:hAnsi="Verdana"/>
          <w:sz w:val="20"/>
          <w:szCs w:val="20"/>
        </w:rPr>
        <w:t>Podanie danych osobowych jest dobrowolne, ale niezbędne dla realizacji wskazanych celów.</w:t>
      </w:r>
      <w:r w:rsidR="00F137D2">
        <w:rPr>
          <w:rFonts w:ascii="Verdana" w:hAnsi="Verdana"/>
          <w:sz w:val="20"/>
          <w:szCs w:val="20"/>
        </w:rPr>
        <w:t xml:space="preserve"> </w:t>
      </w:r>
    </w:p>
    <w:p w14:paraId="15B216CC" w14:textId="740079B4" w:rsidR="001E6065" w:rsidRPr="001E6065" w:rsidRDefault="001E6065" w:rsidP="001E6065">
      <w:pPr>
        <w:spacing w:after="0"/>
        <w:ind w:left="-993" w:right="-1022" w:firstLine="993"/>
        <w:jc w:val="both"/>
        <w:rPr>
          <w:rFonts w:ascii="Verdana" w:hAnsi="Verdana"/>
          <w:sz w:val="20"/>
          <w:szCs w:val="20"/>
        </w:rPr>
      </w:pPr>
      <w:r w:rsidRPr="001E6065">
        <w:rPr>
          <w:rFonts w:ascii="Verdana" w:hAnsi="Verdana"/>
          <w:sz w:val="20"/>
          <w:szCs w:val="20"/>
        </w:rPr>
        <w:t>Konsekwencją ich niepodania będzie uniemożliwienie poruszania się po obiekcie.</w:t>
      </w:r>
    </w:p>
    <w:p w14:paraId="5AD21B28" w14:textId="77777777" w:rsidR="001E6065" w:rsidRPr="001E6065" w:rsidRDefault="001E6065" w:rsidP="007F4CCB">
      <w:pPr>
        <w:jc w:val="both"/>
        <w:rPr>
          <w:rFonts w:ascii="Verdana" w:hAnsi="Verdana"/>
          <w:sz w:val="20"/>
          <w:szCs w:val="20"/>
        </w:rPr>
      </w:pPr>
    </w:p>
    <w:sectPr w:rsidR="001E6065" w:rsidRPr="001E6065" w:rsidSect="008F188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27F774" w15:done="0"/>
  <w15:commentEx w15:paraId="0DE1D0E8" w15:done="0"/>
  <w15:commentEx w15:paraId="4B77DF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27F774" w16cid:durableId="1EAFD204"/>
  <w16cid:commentId w16cid:paraId="0DE1D0E8" w16cid:durableId="1EAFD433"/>
  <w16cid:commentId w16cid:paraId="4B77DF33" w16cid:durableId="1EB03B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zemysław Wawrzyniak">
    <w15:presenceInfo w15:providerId="None" w15:userId="Przemysław Wawrzyn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AE"/>
    <w:rsid w:val="00055FF7"/>
    <w:rsid w:val="00066927"/>
    <w:rsid w:val="00084A91"/>
    <w:rsid w:val="000F3EAA"/>
    <w:rsid w:val="001136E6"/>
    <w:rsid w:val="00120950"/>
    <w:rsid w:val="001E3660"/>
    <w:rsid w:val="001E6065"/>
    <w:rsid w:val="00214046"/>
    <w:rsid w:val="00236872"/>
    <w:rsid w:val="00337A27"/>
    <w:rsid w:val="003F628A"/>
    <w:rsid w:val="00465835"/>
    <w:rsid w:val="00505BA5"/>
    <w:rsid w:val="006A0CA0"/>
    <w:rsid w:val="006F668D"/>
    <w:rsid w:val="00702229"/>
    <w:rsid w:val="007140AA"/>
    <w:rsid w:val="00720287"/>
    <w:rsid w:val="00736B0D"/>
    <w:rsid w:val="007A6765"/>
    <w:rsid w:val="007D4465"/>
    <w:rsid w:val="007F4CCB"/>
    <w:rsid w:val="00824259"/>
    <w:rsid w:val="008B6ADA"/>
    <w:rsid w:val="008F188C"/>
    <w:rsid w:val="00922E58"/>
    <w:rsid w:val="00937DF1"/>
    <w:rsid w:val="00944722"/>
    <w:rsid w:val="00946CE3"/>
    <w:rsid w:val="009E612C"/>
    <w:rsid w:val="00A050F4"/>
    <w:rsid w:val="00A72B40"/>
    <w:rsid w:val="00B20F7D"/>
    <w:rsid w:val="00B410D1"/>
    <w:rsid w:val="00B95620"/>
    <w:rsid w:val="00BC6D41"/>
    <w:rsid w:val="00C53FE4"/>
    <w:rsid w:val="00C6713C"/>
    <w:rsid w:val="00D33AC2"/>
    <w:rsid w:val="00D40066"/>
    <w:rsid w:val="00DC52AE"/>
    <w:rsid w:val="00E431FB"/>
    <w:rsid w:val="00ED1269"/>
    <w:rsid w:val="00F137D2"/>
    <w:rsid w:val="00F25218"/>
    <w:rsid w:val="00F72641"/>
    <w:rsid w:val="00FA51CB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3E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3EAA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unhideWhenUsed/>
    <w:rsid w:val="000F3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E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E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3E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3EAA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unhideWhenUsed/>
    <w:rsid w:val="000F3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3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3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3E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Kozica | Omni Modo</dc:creator>
  <cp:lastModifiedBy>Przemysław Wawrzyniak</cp:lastModifiedBy>
  <cp:revision>9</cp:revision>
  <dcterms:created xsi:type="dcterms:W3CDTF">2018-05-21T06:43:00Z</dcterms:created>
  <dcterms:modified xsi:type="dcterms:W3CDTF">2018-08-20T20:48:00Z</dcterms:modified>
</cp:coreProperties>
</file>